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E60" w:rsidRPr="00896A6D" w:rsidRDefault="00C25E60" w:rsidP="00C25E60">
      <w:pPr>
        <w:rPr>
          <w:rFonts w:asciiTheme="minorHAnsi" w:hAnsiTheme="minorHAnsi"/>
          <w:sz w:val="28"/>
        </w:rPr>
      </w:pPr>
      <w:r w:rsidRPr="00896A6D">
        <w:rPr>
          <w:rFonts w:asciiTheme="minorHAnsi" w:hAnsiTheme="minorHAnsi"/>
          <w:b/>
          <w:sz w:val="28"/>
        </w:rPr>
        <w:t>Churchill Fellows Association of Queensland Inc</w:t>
      </w:r>
      <w:r w:rsidRPr="00896A6D">
        <w:rPr>
          <w:rFonts w:asciiTheme="minorHAnsi" w:hAnsiTheme="minorHAnsi"/>
          <w:sz w:val="28"/>
        </w:rPr>
        <w:t>. (CFAQ)</w:t>
      </w:r>
    </w:p>
    <w:p w:rsidR="00C25E60" w:rsidRPr="00D43D6D" w:rsidRDefault="00C25E60" w:rsidP="00C25E60">
      <w:pPr>
        <w:rPr>
          <w:rFonts w:asciiTheme="minorHAnsi" w:hAnsiTheme="minorHAnsi"/>
        </w:rPr>
      </w:pPr>
      <w:r w:rsidRPr="00896A6D">
        <w:rPr>
          <w:rFonts w:asciiTheme="minorHAnsi" w:hAnsiTheme="minorHAnsi"/>
        </w:rPr>
        <w:t xml:space="preserve">Notice is hereby given that the </w:t>
      </w:r>
      <w:r w:rsidR="00FE2ED2">
        <w:rPr>
          <w:rFonts w:asciiTheme="minorHAnsi" w:hAnsiTheme="minorHAnsi"/>
          <w:b/>
        </w:rPr>
        <w:t>51st</w:t>
      </w:r>
      <w:r w:rsidRPr="00896A6D">
        <w:rPr>
          <w:rFonts w:asciiTheme="minorHAnsi" w:hAnsiTheme="minorHAnsi"/>
        </w:rPr>
        <w:t xml:space="preserve"> </w:t>
      </w:r>
      <w:r w:rsidRPr="00896A6D">
        <w:rPr>
          <w:rFonts w:asciiTheme="minorHAnsi" w:hAnsiTheme="minorHAnsi"/>
          <w:b/>
        </w:rPr>
        <w:t>Annual General Meeting</w:t>
      </w:r>
      <w:r w:rsidRPr="00896A6D">
        <w:rPr>
          <w:rFonts w:asciiTheme="minorHAnsi" w:hAnsiTheme="minorHAnsi"/>
        </w:rPr>
        <w:t xml:space="preserve"> of members will be held at </w:t>
      </w:r>
      <w:r w:rsidR="00D43D6D">
        <w:rPr>
          <w:rFonts w:asciiTheme="minorHAnsi" w:hAnsiTheme="minorHAnsi"/>
        </w:rPr>
        <w:t>t</w:t>
      </w:r>
      <w:r w:rsidR="00BC6D8E">
        <w:rPr>
          <w:rFonts w:asciiTheme="minorHAnsi" w:hAnsiTheme="minorHAnsi"/>
        </w:rPr>
        <w:t xml:space="preserve">he </w:t>
      </w:r>
      <w:r w:rsidR="00D43D6D">
        <w:rPr>
          <w:rFonts w:asciiTheme="minorHAnsi" w:hAnsiTheme="minorHAnsi"/>
        </w:rPr>
        <w:t>Grange</w:t>
      </w:r>
      <w:r w:rsidR="00BC6D8E">
        <w:rPr>
          <w:rFonts w:asciiTheme="minorHAnsi" w:hAnsiTheme="minorHAnsi"/>
        </w:rPr>
        <w:t xml:space="preserve"> </w:t>
      </w:r>
      <w:r w:rsidR="00D43D6D">
        <w:rPr>
          <w:rFonts w:asciiTheme="minorHAnsi" w:hAnsiTheme="minorHAnsi"/>
        </w:rPr>
        <w:t xml:space="preserve">Bowls and Community </w:t>
      </w:r>
      <w:r w:rsidR="00BC6D8E">
        <w:rPr>
          <w:rFonts w:asciiTheme="minorHAnsi" w:hAnsiTheme="minorHAnsi"/>
        </w:rPr>
        <w:t xml:space="preserve">Club, </w:t>
      </w:r>
      <w:r w:rsidR="00D43D6D" w:rsidRPr="00D43D6D">
        <w:rPr>
          <w:rFonts w:asciiTheme="minorHAnsi" w:hAnsiTheme="minorHAnsi"/>
        </w:rPr>
        <w:t>79 Sellheim Street G</w:t>
      </w:r>
      <w:r w:rsidR="00D43D6D">
        <w:rPr>
          <w:rFonts w:asciiTheme="minorHAnsi" w:hAnsiTheme="minorHAnsi"/>
        </w:rPr>
        <w:t>range</w:t>
      </w:r>
      <w:r w:rsidR="00BC6D8E">
        <w:rPr>
          <w:rFonts w:asciiTheme="minorHAnsi" w:hAnsiTheme="minorHAnsi"/>
        </w:rPr>
        <w:t xml:space="preserve">, </w:t>
      </w:r>
      <w:r w:rsidRPr="00896A6D">
        <w:rPr>
          <w:rFonts w:asciiTheme="minorHAnsi" w:hAnsiTheme="minorHAnsi"/>
        </w:rPr>
        <w:t xml:space="preserve">on </w:t>
      </w:r>
      <w:r w:rsidR="00ED0F36">
        <w:rPr>
          <w:rFonts w:asciiTheme="minorHAnsi" w:hAnsiTheme="minorHAnsi"/>
        </w:rPr>
        <w:t xml:space="preserve">Friday </w:t>
      </w:r>
      <w:r w:rsidR="00FE2ED2">
        <w:rPr>
          <w:rFonts w:asciiTheme="minorHAnsi" w:hAnsiTheme="minorHAnsi"/>
        </w:rPr>
        <w:t>26</w:t>
      </w:r>
      <w:r w:rsidR="003B28CC">
        <w:rPr>
          <w:rFonts w:asciiTheme="minorHAnsi" w:hAnsiTheme="minorHAnsi"/>
        </w:rPr>
        <w:t xml:space="preserve"> March</w:t>
      </w:r>
      <w:r w:rsidR="00FE2ED2">
        <w:rPr>
          <w:rFonts w:asciiTheme="minorHAnsi" w:hAnsiTheme="minorHAnsi"/>
        </w:rPr>
        <w:t xml:space="preserve"> 2021</w:t>
      </w:r>
      <w:r>
        <w:rPr>
          <w:rFonts w:asciiTheme="minorHAnsi" w:hAnsiTheme="minorHAnsi"/>
        </w:rPr>
        <w:t xml:space="preserve">, commencing at </w:t>
      </w:r>
      <w:r w:rsidR="008D4DED">
        <w:rPr>
          <w:rFonts w:asciiTheme="minorHAnsi" w:hAnsiTheme="minorHAnsi"/>
        </w:rPr>
        <w:t>6</w:t>
      </w:r>
      <w:r w:rsidRPr="00896A6D">
        <w:rPr>
          <w:rFonts w:asciiTheme="minorHAnsi" w:hAnsiTheme="minorHAnsi"/>
        </w:rPr>
        <w:t>.</w:t>
      </w:r>
      <w:r w:rsidR="00BC6D8E">
        <w:rPr>
          <w:rFonts w:asciiTheme="minorHAnsi" w:hAnsiTheme="minorHAnsi"/>
        </w:rPr>
        <w:t>00pm</w:t>
      </w:r>
      <w:r w:rsidRPr="00896A6D">
        <w:rPr>
          <w:rFonts w:asciiTheme="minorHAnsi" w:hAnsiTheme="minorHAnsi"/>
        </w:rPr>
        <w:t xml:space="preserve"> for the purpose of giving consideration to the following:</w:t>
      </w:r>
    </w:p>
    <w:p w:rsidR="00C25E60" w:rsidRPr="00D43D6D" w:rsidRDefault="00C25E60" w:rsidP="00C25E60">
      <w:pPr>
        <w:rPr>
          <w:rFonts w:asciiTheme="minorHAnsi" w:hAnsiTheme="minorHAnsi"/>
        </w:rPr>
      </w:pPr>
    </w:p>
    <w:p w:rsidR="00C25E60" w:rsidRPr="00896A6D" w:rsidRDefault="00C25E60" w:rsidP="00C25E60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rFonts w:asciiTheme="minorHAnsi" w:hAnsiTheme="minorHAnsi"/>
          <w:sz w:val="20"/>
        </w:rPr>
      </w:pPr>
      <w:r w:rsidRPr="00896A6D">
        <w:rPr>
          <w:rFonts w:asciiTheme="minorHAnsi" w:hAnsiTheme="minorHAnsi"/>
        </w:rPr>
        <w:t>Reading and confirmation of minutes</w:t>
      </w:r>
    </w:p>
    <w:p w:rsidR="00C25E60" w:rsidRPr="00896A6D" w:rsidRDefault="00C25E60" w:rsidP="00C25E60">
      <w:pPr>
        <w:ind w:left="360"/>
        <w:rPr>
          <w:rFonts w:asciiTheme="minorHAnsi" w:hAnsiTheme="minorHAnsi"/>
          <w:sz w:val="20"/>
        </w:rPr>
      </w:pPr>
    </w:p>
    <w:p w:rsidR="00C25E60" w:rsidRPr="00896A6D" w:rsidRDefault="00C25E60" w:rsidP="00C25E60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rFonts w:asciiTheme="minorHAnsi" w:hAnsiTheme="minorHAnsi"/>
          <w:sz w:val="20"/>
        </w:rPr>
      </w:pPr>
      <w:r w:rsidRPr="00896A6D">
        <w:rPr>
          <w:rFonts w:asciiTheme="minorHAnsi" w:hAnsiTheme="minorHAnsi"/>
        </w:rPr>
        <w:t>To receive and consider the committee’s report and financial statement fo</w:t>
      </w:r>
      <w:r w:rsidR="00CA07F2">
        <w:rPr>
          <w:rFonts w:asciiTheme="minorHAnsi" w:hAnsiTheme="minorHAnsi"/>
        </w:rPr>
        <w:t>r</w:t>
      </w:r>
      <w:r w:rsidR="00FE2ED2">
        <w:rPr>
          <w:rFonts w:asciiTheme="minorHAnsi" w:hAnsiTheme="minorHAnsi"/>
        </w:rPr>
        <w:t xml:space="preserve"> the year ended 28 February 2021</w:t>
      </w:r>
      <w:bookmarkStart w:id="0" w:name="_GoBack"/>
      <w:bookmarkEnd w:id="0"/>
      <w:r w:rsidRPr="00896A6D">
        <w:rPr>
          <w:rFonts w:asciiTheme="minorHAnsi" w:hAnsiTheme="minorHAnsi"/>
        </w:rPr>
        <w:t>.</w:t>
      </w:r>
    </w:p>
    <w:p w:rsidR="00C25E60" w:rsidRPr="00896A6D" w:rsidRDefault="00C25E60" w:rsidP="00C25E60">
      <w:pPr>
        <w:ind w:left="360"/>
        <w:rPr>
          <w:rFonts w:asciiTheme="minorHAnsi" w:hAnsiTheme="minorHAnsi"/>
          <w:sz w:val="20"/>
        </w:rPr>
      </w:pPr>
    </w:p>
    <w:p w:rsidR="00C25E60" w:rsidRPr="00896A6D" w:rsidRDefault="00C25E60" w:rsidP="00C25E60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rFonts w:asciiTheme="minorHAnsi" w:hAnsiTheme="minorHAnsi"/>
          <w:sz w:val="20"/>
        </w:rPr>
      </w:pPr>
      <w:r w:rsidRPr="00896A6D">
        <w:rPr>
          <w:rFonts w:asciiTheme="minorHAnsi" w:hAnsiTheme="minorHAnsi"/>
        </w:rPr>
        <w:t xml:space="preserve">The receiving of the auditor’s report for the preceding financial year </w:t>
      </w:r>
    </w:p>
    <w:p w:rsidR="00C25E60" w:rsidRPr="00896A6D" w:rsidRDefault="00C25E60" w:rsidP="00C25E60">
      <w:pPr>
        <w:ind w:left="360"/>
        <w:rPr>
          <w:rFonts w:asciiTheme="minorHAnsi" w:hAnsiTheme="minorHAnsi"/>
          <w:sz w:val="20"/>
        </w:rPr>
      </w:pPr>
    </w:p>
    <w:p w:rsidR="00C25E60" w:rsidRPr="00896A6D" w:rsidRDefault="00C25E60" w:rsidP="00C25E60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rFonts w:asciiTheme="minorHAnsi" w:hAnsiTheme="minorHAnsi"/>
          <w:sz w:val="20"/>
        </w:rPr>
      </w:pPr>
      <w:r w:rsidRPr="00896A6D">
        <w:rPr>
          <w:rFonts w:asciiTheme="minorHAnsi" w:hAnsiTheme="minorHAnsi"/>
        </w:rPr>
        <w:t>Election of Management Committee</w:t>
      </w:r>
    </w:p>
    <w:p w:rsidR="00C25E60" w:rsidRPr="00896A6D" w:rsidRDefault="00C25E60" w:rsidP="00C25E60">
      <w:pPr>
        <w:rPr>
          <w:rFonts w:asciiTheme="minorHAnsi" w:hAnsiTheme="minorHAnsi"/>
          <w:sz w:val="20"/>
        </w:rPr>
      </w:pPr>
    </w:p>
    <w:p w:rsidR="00C25E60" w:rsidRPr="00896A6D" w:rsidRDefault="00C25E60" w:rsidP="00C25E60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rFonts w:asciiTheme="minorHAnsi" w:hAnsiTheme="minorHAnsi"/>
          <w:sz w:val="20"/>
        </w:rPr>
      </w:pPr>
      <w:r w:rsidRPr="00896A6D">
        <w:rPr>
          <w:rFonts w:asciiTheme="minorHAnsi" w:hAnsiTheme="minorHAnsi"/>
        </w:rPr>
        <w:t>The appointment of an auditor.</w:t>
      </w:r>
    </w:p>
    <w:p w:rsidR="00C25E60" w:rsidRPr="00896A6D" w:rsidRDefault="00C25E60" w:rsidP="00C25E60">
      <w:pPr>
        <w:ind w:left="360"/>
        <w:rPr>
          <w:rFonts w:asciiTheme="minorHAnsi" w:hAnsiTheme="minorHAnsi"/>
          <w:sz w:val="20"/>
        </w:rPr>
      </w:pPr>
    </w:p>
    <w:p w:rsidR="00C25E60" w:rsidRPr="00896A6D" w:rsidRDefault="00C25E60" w:rsidP="00C25E60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rFonts w:asciiTheme="minorHAnsi" w:hAnsiTheme="minorHAnsi"/>
          <w:sz w:val="20"/>
        </w:rPr>
      </w:pPr>
      <w:r w:rsidRPr="00896A6D">
        <w:rPr>
          <w:rFonts w:asciiTheme="minorHAnsi" w:hAnsiTheme="minorHAnsi"/>
        </w:rPr>
        <w:t>To transact any other business that may be properly brought before the meeting in accordance with the Constitution.</w:t>
      </w:r>
    </w:p>
    <w:p w:rsidR="00C25E60" w:rsidRPr="00896A6D" w:rsidRDefault="00C25E60" w:rsidP="00C25E60">
      <w:pPr>
        <w:rPr>
          <w:rFonts w:asciiTheme="minorHAnsi" w:hAnsiTheme="minorHAnsi"/>
          <w:sz w:val="20"/>
        </w:rPr>
      </w:pPr>
    </w:p>
    <w:p w:rsidR="00C25E60" w:rsidRPr="00896A6D" w:rsidRDefault="00C25E60" w:rsidP="00C25E60">
      <w:pPr>
        <w:ind w:left="360"/>
        <w:rPr>
          <w:rFonts w:asciiTheme="minorHAnsi" w:hAnsiTheme="minorHAnsi"/>
          <w:b/>
          <w:sz w:val="20"/>
        </w:rPr>
      </w:pPr>
      <w:r w:rsidRPr="00896A6D">
        <w:rPr>
          <w:rFonts w:asciiTheme="minorHAnsi" w:hAnsiTheme="minorHAnsi"/>
          <w:b/>
        </w:rPr>
        <w:t>VOTING</w:t>
      </w:r>
    </w:p>
    <w:p w:rsidR="00C25E60" w:rsidRPr="00896A6D" w:rsidRDefault="00C25E60" w:rsidP="00C25E60">
      <w:pPr>
        <w:ind w:left="360"/>
        <w:rPr>
          <w:rFonts w:asciiTheme="minorHAnsi" w:hAnsiTheme="minorHAnsi"/>
          <w:sz w:val="20"/>
        </w:rPr>
      </w:pPr>
      <w:r w:rsidRPr="00896A6D">
        <w:rPr>
          <w:rFonts w:asciiTheme="minorHAnsi" w:hAnsiTheme="minorHAnsi"/>
        </w:rPr>
        <w:t xml:space="preserve">All financial members are entitled to vote at the annual general meeting. </w:t>
      </w:r>
    </w:p>
    <w:p w:rsidR="00C25E60" w:rsidRPr="00896A6D" w:rsidRDefault="00C25E60" w:rsidP="00C25E60">
      <w:pPr>
        <w:ind w:left="360"/>
        <w:rPr>
          <w:rFonts w:asciiTheme="minorHAnsi" w:hAnsiTheme="minorHAnsi"/>
          <w:sz w:val="20"/>
        </w:rPr>
      </w:pPr>
      <w:r w:rsidRPr="00896A6D">
        <w:rPr>
          <w:rFonts w:asciiTheme="minorHAnsi" w:hAnsiTheme="minorHAnsi"/>
        </w:rPr>
        <w:t>By order of the Committee</w:t>
      </w:r>
    </w:p>
    <w:p w:rsidR="00C25E60" w:rsidRPr="00896A6D" w:rsidRDefault="00BC6D8E" w:rsidP="00C25E60">
      <w:pPr>
        <w:ind w:left="36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</w:rPr>
        <w:t>Ken Horrigan</w:t>
      </w:r>
    </w:p>
    <w:p w:rsidR="00C25E60" w:rsidRPr="00896A6D" w:rsidRDefault="00C25E60" w:rsidP="00C25E60">
      <w:pPr>
        <w:ind w:left="360"/>
        <w:rPr>
          <w:rFonts w:asciiTheme="minorHAnsi" w:hAnsiTheme="minorHAnsi"/>
          <w:b/>
          <w:sz w:val="20"/>
        </w:rPr>
      </w:pPr>
      <w:r w:rsidRPr="00896A6D">
        <w:rPr>
          <w:rFonts w:asciiTheme="minorHAnsi" w:hAnsiTheme="minorHAnsi"/>
          <w:b/>
        </w:rPr>
        <w:t>President</w:t>
      </w:r>
    </w:p>
    <w:p w:rsidR="00C25E60" w:rsidRPr="00896A6D" w:rsidRDefault="00C25E60" w:rsidP="00C25E60">
      <w:pPr>
        <w:rPr>
          <w:rFonts w:asciiTheme="minorHAnsi" w:hAnsiTheme="minorHAnsi"/>
          <w:b/>
        </w:rPr>
      </w:pPr>
      <w:r w:rsidRPr="00896A6D">
        <w:rPr>
          <w:rFonts w:asciiTheme="minorHAnsi" w:hAnsiTheme="minorHAnsi"/>
          <w:b/>
          <w:u w:val="single"/>
        </w:rPr>
        <w:t>NOMINATIONS:</w:t>
      </w:r>
      <w:r w:rsidRPr="00896A6D">
        <w:rPr>
          <w:rFonts w:asciiTheme="minorHAnsi" w:hAnsiTheme="minorHAnsi"/>
          <w:b/>
        </w:rPr>
        <w:t xml:space="preserve"> May be submitted on this form or will be accepted from the floor at the meeting</w:t>
      </w:r>
    </w:p>
    <w:p w:rsidR="00C25E60" w:rsidRPr="00896A6D" w:rsidRDefault="00C25E60" w:rsidP="00C25E60">
      <w:pPr>
        <w:rPr>
          <w:rFonts w:asciiTheme="minorHAnsi" w:hAnsiTheme="minorHAnsi"/>
          <w:b/>
          <w:sz w:val="20"/>
        </w:rPr>
      </w:pPr>
    </w:p>
    <w:p w:rsidR="00C25E60" w:rsidRPr="001B669C" w:rsidRDefault="00C25E60" w:rsidP="00C25E60">
      <w:pPr>
        <w:spacing w:after="120"/>
        <w:rPr>
          <w:rFonts w:asciiTheme="minorHAnsi" w:hAnsiTheme="minorHAnsi"/>
          <w:sz w:val="20"/>
        </w:rPr>
      </w:pPr>
      <w:r w:rsidRPr="001B669C">
        <w:rPr>
          <w:rFonts w:asciiTheme="minorHAnsi" w:hAnsiTheme="minorHAnsi"/>
          <w:b/>
          <w:i/>
        </w:rPr>
        <w:t xml:space="preserve">Please Return to President via email or on the night    </w:t>
      </w:r>
    </w:p>
    <w:p w:rsidR="00C25E60" w:rsidRDefault="00BC6D8E" w:rsidP="00C25E6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Ken Horrigan</w:t>
      </w:r>
    </w:p>
    <w:p w:rsidR="00C25E60" w:rsidRDefault="00FE2ED2" w:rsidP="00C25E60">
      <w:pPr>
        <w:rPr>
          <w:rFonts w:asciiTheme="minorHAnsi" w:hAnsiTheme="minorHAnsi"/>
          <w:b/>
        </w:rPr>
      </w:pPr>
      <w:hyperlink r:id="rId5" w:history="1">
        <w:r w:rsidR="00C25E60" w:rsidRPr="003E1041">
          <w:rPr>
            <w:rStyle w:val="Hyperlink"/>
            <w:rFonts w:asciiTheme="minorHAnsi" w:hAnsiTheme="minorHAnsi"/>
            <w:b/>
          </w:rPr>
          <w:t>churchillfellowqld@gmail.com</w:t>
        </w:r>
      </w:hyperlink>
    </w:p>
    <w:p w:rsidR="00C25E60" w:rsidRDefault="00C25E60" w:rsidP="00C25E60">
      <w:pPr>
        <w:spacing w:after="120"/>
        <w:rPr>
          <w:rFonts w:asciiTheme="minorHAnsi" w:hAnsiTheme="minorHAnsi"/>
        </w:rPr>
      </w:pPr>
    </w:p>
    <w:p w:rsidR="00C25E60" w:rsidRDefault="00C25E60" w:rsidP="00C25E60">
      <w:pPr>
        <w:jc w:val="left"/>
        <w:rPr>
          <w:rFonts w:asciiTheme="minorHAnsi" w:hAnsiTheme="minorHAnsi"/>
          <w:b/>
        </w:rPr>
      </w:pPr>
      <w:r w:rsidRPr="00896A6D">
        <w:rPr>
          <w:rFonts w:asciiTheme="minorHAnsi" w:hAnsiTheme="minorHAnsi"/>
          <w:b/>
        </w:rPr>
        <w:t>Churchill Fellows’ Association of Queensland Inc.</w:t>
      </w:r>
      <w:r>
        <w:rPr>
          <w:rFonts w:asciiTheme="minorHAnsi" w:hAnsiTheme="minorHAnsi"/>
          <w:b/>
        </w:rPr>
        <w:t xml:space="preserve"> </w:t>
      </w:r>
      <w:r w:rsidRPr="00896A6D">
        <w:rPr>
          <w:rFonts w:asciiTheme="minorHAnsi" w:hAnsiTheme="minorHAnsi"/>
          <w:b/>
        </w:rPr>
        <w:t xml:space="preserve">AGM </w:t>
      </w:r>
    </w:p>
    <w:p w:rsidR="00C25E60" w:rsidRPr="00896A6D" w:rsidRDefault="00C25E60" w:rsidP="00C25E60">
      <w:pPr>
        <w:jc w:val="left"/>
        <w:rPr>
          <w:rFonts w:asciiTheme="minorHAnsi" w:hAnsiTheme="minorHAnsi"/>
          <w:b/>
          <w:sz w:val="20"/>
        </w:rPr>
      </w:pPr>
    </w:p>
    <w:p w:rsidR="00C25E60" w:rsidRDefault="00C25E60" w:rsidP="00C25E60">
      <w:pPr>
        <w:tabs>
          <w:tab w:val="left" w:pos="6300"/>
        </w:tabs>
        <w:spacing w:line="360" w:lineRule="auto"/>
        <w:jc w:val="left"/>
        <w:rPr>
          <w:rFonts w:asciiTheme="minorHAnsi" w:hAnsiTheme="minorHAnsi"/>
        </w:rPr>
      </w:pPr>
      <w:r w:rsidRPr="00896A6D">
        <w:rPr>
          <w:rFonts w:asciiTheme="minorHAnsi" w:hAnsiTheme="minorHAnsi"/>
        </w:rPr>
        <w:t xml:space="preserve">I nominate..................................................................................(print name of </w:t>
      </w:r>
    </w:p>
    <w:p w:rsidR="00C25E60" w:rsidRPr="00896A6D" w:rsidRDefault="00C25E60" w:rsidP="00C25E60">
      <w:pPr>
        <w:tabs>
          <w:tab w:val="left" w:pos="6300"/>
        </w:tabs>
        <w:spacing w:line="360" w:lineRule="auto"/>
        <w:jc w:val="left"/>
        <w:rPr>
          <w:rFonts w:asciiTheme="minorHAnsi" w:hAnsiTheme="minorHAnsi"/>
        </w:rPr>
      </w:pPr>
      <w:r w:rsidRPr="00896A6D">
        <w:rPr>
          <w:rFonts w:asciiTheme="minorHAnsi" w:hAnsiTheme="minorHAnsi"/>
        </w:rPr>
        <w:t>nominee) for the position of ................................................................................………..</w:t>
      </w:r>
    </w:p>
    <w:p w:rsidR="00C25E60" w:rsidRPr="00896A6D" w:rsidRDefault="00C25E60" w:rsidP="00C25E60">
      <w:pPr>
        <w:tabs>
          <w:tab w:val="left" w:pos="6300"/>
        </w:tabs>
        <w:spacing w:line="360" w:lineRule="auto"/>
        <w:jc w:val="left"/>
        <w:rPr>
          <w:rFonts w:asciiTheme="minorHAnsi" w:hAnsiTheme="minorHAnsi"/>
          <w:sz w:val="20"/>
        </w:rPr>
      </w:pPr>
    </w:p>
    <w:p w:rsidR="00C25E60" w:rsidRPr="00896A6D" w:rsidRDefault="00C25E60" w:rsidP="00C25E60">
      <w:pPr>
        <w:tabs>
          <w:tab w:val="left" w:pos="6300"/>
        </w:tabs>
        <w:spacing w:line="360" w:lineRule="auto"/>
        <w:jc w:val="left"/>
        <w:rPr>
          <w:rFonts w:asciiTheme="minorHAnsi" w:hAnsiTheme="minorHAnsi"/>
        </w:rPr>
      </w:pPr>
      <w:r w:rsidRPr="00896A6D">
        <w:rPr>
          <w:rFonts w:asciiTheme="minorHAnsi" w:hAnsiTheme="minorHAnsi"/>
        </w:rPr>
        <w:t>Name/signature of nominator............................…………………………...</w:t>
      </w:r>
    </w:p>
    <w:p w:rsidR="00C25E60" w:rsidRPr="00896A6D" w:rsidRDefault="00C25E60" w:rsidP="00C25E60">
      <w:pPr>
        <w:tabs>
          <w:tab w:val="left" w:pos="6300"/>
        </w:tabs>
        <w:spacing w:line="360" w:lineRule="auto"/>
        <w:jc w:val="left"/>
        <w:rPr>
          <w:rFonts w:asciiTheme="minorHAnsi" w:hAnsiTheme="minorHAnsi"/>
        </w:rPr>
      </w:pPr>
    </w:p>
    <w:p w:rsidR="00C25E60" w:rsidRPr="00896A6D" w:rsidRDefault="00C25E60" w:rsidP="00C25E60">
      <w:pPr>
        <w:tabs>
          <w:tab w:val="left" w:pos="6300"/>
        </w:tabs>
        <w:spacing w:line="360" w:lineRule="auto"/>
        <w:jc w:val="left"/>
        <w:rPr>
          <w:rFonts w:asciiTheme="minorHAnsi" w:hAnsiTheme="minorHAnsi"/>
        </w:rPr>
      </w:pPr>
      <w:r w:rsidRPr="00896A6D">
        <w:rPr>
          <w:rFonts w:asciiTheme="minorHAnsi" w:hAnsiTheme="minorHAnsi"/>
        </w:rPr>
        <w:t>Name/ signature of seconder...................................……………………......</w:t>
      </w:r>
    </w:p>
    <w:p w:rsidR="00C25E60" w:rsidRPr="00896A6D" w:rsidRDefault="00C25E60" w:rsidP="00C25E60">
      <w:pPr>
        <w:tabs>
          <w:tab w:val="left" w:pos="6300"/>
        </w:tabs>
        <w:spacing w:line="360" w:lineRule="auto"/>
        <w:jc w:val="left"/>
        <w:rPr>
          <w:rFonts w:asciiTheme="minorHAnsi" w:hAnsiTheme="minorHAnsi"/>
        </w:rPr>
      </w:pPr>
    </w:p>
    <w:p w:rsidR="00C25E60" w:rsidRPr="00896A6D" w:rsidRDefault="00C25E60" w:rsidP="00C25E60">
      <w:pPr>
        <w:tabs>
          <w:tab w:val="left" w:pos="6300"/>
        </w:tabs>
        <w:spacing w:line="360" w:lineRule="auto"/>
        <w:jc w:val="left"/>
        <w:rPr>
          <w:rFonts w:asciiTheme="minorHAnsi" w:hAnsiTheme="minorHAnsi"/>
        </w:rPr>
      </w:pPr>
      <w:r w:rsidRPr="00896A6D">
        <w:rPr>
          <w:rFonts w:asciiTheme="minorHAnsi" w:hAnsiTheme="minorHAnsi"/>
        </w:rPr>
        <w:t>I accept the above nomination..................................................</w:t>
      </w:r>
      <w:bookmarkStart w:id="1" w:name="_TOC28473"/>
      <w:r w:rsidRPr="00896A6D">
        <w:rPr>
          <w:rFonts w:asciiTheme="minorHAnsi" w:hAnsiTheme="minorHAnsi"/>
        </w:rPr>
        <w:t>...(signature of nominee)</w:t>
      </w:r>
    </w:p>
    <w:bookmarkEnd w:id="1"/>
    <w:p w:rsidR="00841E0F" w:rsidRDefault="00FE2ED2"/>
    <w:sectPr w:rsidR="00841E0F" w:rsidSect="00541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A"/>
    <w:multiLevelType w:val="multilevel"/>
    <w:tmpl w:val="894EE8AC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60"/>
    <w:rsid w:val="001869CE"/>
    <w:rsid w:val="003B1A25"/>
    <w:rsid w:val="003B28CC"/>
    <w:rsid w:val="003C5E09"/>
    <w:rsid w:val="00541B36"/>
    <w:rsid w:val="00676C45"/>
    <w:rsid w:val="008D4DED"/>
    <w:rsid w:val="008F085C"/>
    <w:rsid w:val="00934CD3"/>
    <w:rsid w:val="00BC6D8E"/>
    <w:rsid w:val="00C25E60"/>
    <w:rsid w:val="00CA07F2"/>
    <w:rsid w:val="00D43D6D"/>
    <w:rsid w:val="00ED0F36"/>
    <w:rsid w:val="00FE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39FB3"/>
  <w15:docId w15:val="{FBC2371E-F1E1-43F0-83DD-33C5A7AC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E60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5E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urchillfellowql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 Mission Brisbane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fhawthorne</dc:creator>
  <cp:lastModifiedBy>HORRIGAN Ken</cp:lastModifiedBy>
  <cp:revision>2</cp:revision>
  <dcterms:created xsi:type="dcterms:W3CDTF">2021-02-02T04:58:00Z</dcterms:created>
  <dcterms:modified xsi:type="dcterms:W3CDTF">2021-02-02T04:58:00Z</dcterms:modified>
</cp:coreProperties>
</file>